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rPr>
          <w:b/>
          <w:bCs/>
          <w:color w:val="588F27"/>
          <w:sz w:val="20"/>
          <w:szCs w:val="20"/>
        </w:rPr>
        <w:t xml:space="preserve">BOILERPLATE « À PROPOS »</w:t>
      </w:r>
    </w:p>
    <w:p>
      <w:pPr>
        <w:spacing w:after="200"/>
        <w:jc w:val="center"/>
      </w:pPr>
      <w:r>
        <w:rPr>
          <w:b/>
          <w:bCs/>
          <w:sz w:val="28"/>
          <w:szCs w:val="28"/>
        </w:rPr>
        <w:t xml:space="preserve">CYBERESIST · CYBERCREDS</w:t>
      </w:r>
    </w:p>
    <w:p>
      <w:pPr>
        <w:spacing w:after="400"/>
        <w:jc w:val="center"/>
      </w:pPr>
      <w:r>
        <w:rPr>
          <w:i/>
          <w:iCs/>
          <w:color w:val="595959"/>
          <w:sz w:val="20"/>
          <w:szCs w:val="20"/>
        </w:rPr>
        <w:t xml:space="preserve">Textes prêts à insérer dans articles, communiqués, sites web. Versions FR/EN, formats court et long.</w:t>
      </w:r>
    </w:p>
    <w:p>
      <w:pPr>
        <w:pBdr>
          <w:bottom w:val="single" w:color="588F27" w:sz="6" w:space="1"/>
        </w:pBdr>
        <w:spacing w:after="240" w:before="120"/>
      </w:pPr>
      <w:r>
        <w:t xml:space="preserve"/>
      </w:r>
    </w:p>
    <w:p>
      <w:pPr>
        <w:spacing w:after="120" w:before="240"/>
      </w:pPr>
      <w:r>
        <w:rPr>
          <w:b/>
          <w:bCs/>
          <w:color w:val="588F27"/>
          <w:sz w:val="32"/>
          <w:szCs w:val="32"/>
        </w:rPr>
        <w:t xml:space="preserve">🇫🇷  VERSIONS FRANÇAISES</w:t>
      </w:r>
    </w:p>
    <w:p>
      <w:pPr>
        <w:spacing w:after="100" w:before="200"/>
      </w:pPr>
      <w:r>
        <w:rPr>
          <w:b/>
          <w:bCs/>
          <w:color w:val="1F4E79"/>
          <w:sz w:val="24"/>
          <w:szCs w:val="24"/>
        </w:rPr>
        <w:t xml:space="preserve">Version courte (≈ 350 signes) — pour fins d'articles, posts LinkedIn, signatures email</w:t>
      </w:r>
    </w:p>
    <w:p>
      <w:pPr>
        <w:spacing w:after="120"/>
      </w:pPr>
      <w:r>
        <w:t xml:space="preserve">CYBERESIST est un éditeur français de plateformes SaaS de cybersécurité dédiées aux ETI, PME, collectivités et MSP/MSSP. Sa plateforme d’audit CYBERESIST est certifiée Label France Cybersecurity 2026 ; sa plateforme CYBERCREDS détecte et surveille en continu les accès compromis. Toutes deux sont hébergées en France, conformes NIS2, DORA et RGPD. www.cyberesist.com</w:t>
      </w:r>
    </w:p>
    <w:p>
      <w:pPr>
        <w:spacing w:after="100" w:before="200"/>
      </w:pPr>
      <w:r>
        <w:rPr>
          <w:b/>
          <w:bCs/>
          <w:color w:val="1F4E79"/>
          <w:sz w:val="24"/>
          <w:szCs w:val="24"/>
        </w:rPr>
        <w:t xml:space="preserve">Version moyenne (≈ 800 signes) — pour bas de communiqués de presse</w:t>
      </w:r>
    </w:p>
    <w:p>
      <w:pPr>
        <w:spacing w:after="120"/>
      </w:pPr>
      <w:r>
        <w:t xml:space="preserve">Créée en juin 2024, </w:t>
      </w:r>
      <w:r>
        <w:rPr>
          <w:b/>
          <w:bCs/>
        </w:rPr>
        <w:t xml:space="preserve">CYBERESIST</w:t>
      </w:r>
      <w:r>
        <w:t xml:space="preserve"> est un éditeur français de plateformes SaaS souveraines dédiées à la cybersécurité des ETI, PME, collectivités et de leurs partenaires MSP/MSSP. La société édite deux plateformes complémentaires : </w:t>
      </w:r>
      <w:r>
        <w:rPr>
          <w:b/>
          <w:bCs/>
        </w:rPr>
        <w:t xml:space="preserve">CYBERESIST</w:t>
      </w:r>
      <w:r>
        <w:t xml:space="preserve">, pour l’audit automatisé de la surface d’attaque (certifiée Label France Cybersecurity 2026, référencée UGAP-SCC), et </w:t>
      </w:r>
      <w:r>
        <w:rPr>
          <w:b/>
          <w:bCs/>
        </w:rPr>
        <w:t xml:space="preserve">CYBERCREDS</w:t>
      </w:r>
      <w:r>
        <w:t xml:space="preserve">, pour la détection et la surveillance continue des accès compromis. CYBERESIST est membre actif de l’Alliance pour la Confiance Numérique, incubée chez IMT Starter et accompagnée par la French Tech Grand Paris. Les plateformes sont hébergées en France sur infrastructure souveraine (OVH), conformes NIS2, DORA et RGPD. www.cyberesist.com</w:t>
      </w:r>
    </w:p>
    <w:p>
      <w:pPr>
        <w:spacing w:after="100" w:before="200"/>
      </w:pPr>
      <w:r>
        <w:rPr>
          <w:b/>
          <w:bCs/>
          <w:color w:val="1F4E79"/>
          <w:sz w:val="24"/>
          <w:szCs w:val="24"/>
        </w:rPr>
        <w:t xml:space="preserve">Version longue (≈ 1 600 signes) — pour pages « À propos », dossiers de presse</w:t>
      </w:r>
    </w:p>
    <w:p>
      <w:pPr>
        <w:spacing w:after="120"/>
      </w:pPr>
      <w:r>
        <w:t xml:space="preserve">Créée en juin 2024 par </w:t>
      </w:r>
      <w:r>
        <w:rPr>
          <w:b/>
          <w:bCs/>
        </w:rPr>
        <w:t xml:space="preserve">Fabien Tavernier</w:t>
      </w:r>
      <w:r>
        <w:t xml:space="preserve"> (président, ex-éditeur logiciel et conseil) et </w:t>
      </w:r>
      <w:r>
        <w:rPr>
          <w:b/>
          <w:bCs/>
        </w:rPr>
        <w:t xml:space="preserve">Cédric Bertrand</w:t>
      </w:r>
      <w:r>
        <w:t xml:space="preserve"> (directeur technique, auteur du livre « Résister aux hackers » paru chez Vuibert), </w:t>
      </w:r>
      <w:r>
        <w:rPr>
          <w:b/>
          <w:bCs/>
        </w:rPr>
        <w:t xml:space="preserve">CYBERESIST</w:t>
      </w:r>
      <w:r>
        <w:t xml:space="preserve"> est un éditeur français de plateformes SaaS souveraines dédiées à la cybersécurité des ETI, PME, collectivités et de leurs partenaires MSP/MSSP.</w:t>
      </w:r>
    </w:p>
    <w:p>
      <w:pPr>
        <w:spacing w:after="120"/>
      </w:pPr>
      <w:r>
        <w:t xml:space="preserve">La société édite deux plateformes complémentaires couvrant les deux fronts critiques de la cybersécurité opérationnelle :</w:t>
      </w:r>
    </w:p>
    <w:p>
      <w:pPr>
        <w:pStyle w:val="ListParagraph"/>
        <w:numPr>
          <w:ilvl w:val="0"/>
          <w:numId w:val="2"/>
        </w:numPr>
      </w:pPr>
      <w:r>
        <w:rPr>
          <w:b/>
          <w:bCs/>
        </w:rPr>
        <w:t xml:space="preserve">CYBERESIST</w:t>
      </w:r>
      <w:r>
        <w:t xml:space="preserve"> — plateforme d’audit automatisé de la surface d’attaque externe et interne (Active Directory, Azure Entra ID, Microsoft 365, plus de 200 tests automatisés sur audits externe et interne). Certifiée Label France Cybersecurity 2026, référencée UGAP-SCC, accompagnée par l’incubateur IMT Starter.</w:t>
      </w:r>
    </w:p>
    <w:p>
      <w:pPr>
        <w:pStyle w:val="ListParagraph"/>
        <w:numPr>
          <w:ilvl w:val="0"/>
          <w:numId w:val="2"/>
        </w:numPr>
        <w:spacing w:after="200"/>
      </w:pPr>
      <w:r>
        <w:rPr>
          <w:b/>
          <w:bCs/>
        </w:rPr>
        <w:t xml:space="preserve">CYBERCREDS</w:t>
      </w:r>
      <w:r>
        <w:t xml:space="preserve"> — plateforme de détection et de surveillance continue des accès compromis (Telegram, forums underground, marchés privés). Analyse plus de 10 000 logs d’infostealers par jour, premier rapport d’investigation sous 72 heures, intégration native SIEM/SOAR via API REST, webhooks et flux STIX/TAXII.</w:t>
      </w:r>
    </w:p>
    <w:p>
      <w:pPr>
        <w:spacing w:after="120"/>
      </w:pPr>
      <w:r>
        <w:t xml:space="preserve">Les deux plateformes sont hébergées en France sur infrastructure souveraine (OVH), conformes NIS2, DORA et RGPD. CYBERESIST est membre actif de l’Alliance pour la Confiance Numérique (ACN) et accompagnée par la French Tech Grand Paris.</w:t>
      </w:r>
    </w:p>
    <w:p>
      <w:pPr>
        <w:spacing w:after="120"/>
      </w:pPr>
      <w:r>
        <w:t xml:space="preserve">Plus d’informations : </w:t>
      </w:r>
      <w:r>
        <w:rPr>
          <w:b/>
          <w:bCs/>
          <w:color w:val="0563C1"/>
        </w:rPr>
        <w:t xml:space="preserve">www.cyberesist.com</w:t>
      </w:r>
    </w:p>
    <w:p>
      <w:r>
        <w:br w:type="page"/>
      </w:r>
    </w:p>
    <w:p>
      <w:pPr>
        <w:spacing w:after="120" w:before="240"/>
      </w:pPr>
      <w:r>
        <w:rPr>
          <w:b/>
          <w:bCs/>
          <w:color w:val="588F27"/>
          <w:sz w:val="32"/>
          <w:szCs w:val="32"/>
        </w:rPr>
        <w:t xml:space="preserve">🇬🇧  ENGLISH VERSIONS</w:t>
      </w:r>
    </w:p>
    <w:p>
      <w:pPr>
        <w:spacing w:after="100" w:before="200"/>
      </w:pPr>
      <w:r>
        <w:rPr>
          <w:b/>
          <w:bCs/>
          <w:color w:val="1F4E79"/>
          <w:sz w:val="24"/>
          <w:szCs w:val="24"/>
        </w:rPr>
        <w:t xml:space="preserve">Short version (≈ 350 chars) — for article endings, LinkedIn posts, email signatures</w:t>
      </w:r>
    </w:p>
    <w:p>
      <w:pPr>
        <w:spacing w:after="120"/>
      </w:pPr>
      <w:r>
        <w:t xml:space="preserve">CYBERESIST is a French software vendor of SaaS cybersecurity platforms for mid-market, SMEs, public-sector organizations and MSP/MSSP partners. Its CYBERESIST audit platform is France Cybersecurity 2026-certified; its CYBERCREDS platform delivers detection and continuous monitoring of compromised credentials. Both are hosted in France, NIS2/DORA/GDPR compliant. www.cyberesist.com</w:t>
      </w:r>
    </w:p>
    <w:p>
      <w:pPr>
        <w:spacing w:after="100" w:before="200"/>
      </w:pPr>
      <w:r>
        <w:rPr>
          <w:b/>
          <w:bCs/>
          <w:color w:val="1F4E79"/>
          <w:sz w:val="24"/>
          <w:szCs w:val="24"/>
        </w:rPr>
        <w:t xml:space="preserve">Medium version (≈ 800 chars) — for press release closers</w:t>
      </w:r>
    </w:p>
    <w:p>
      <w:pPr>
        <w:spacing w:after="120"/>
      </w:pPr>
      <w:r>
        <w:t xml:space="preserve">Founded in June 2024, </w:t>
      </w:r>
      <w:r>
        <w:rPr>
          <w:b/>
          <w:bCs/>
        </w:rPr>
        <w:t xml:space="preserve">CYBERESIST</w:t>
      </w:r>
      <w:r>
        <w:t xml:space="preserve"> is a French vendor of sovereign SaaS platforms dedicated to the cybersecurity of mid-market companies, SMEs, public-sector organizations and their MSP/MSSP partners. The company publishes two complementary platforms: </w:t>
      </w:r>
      <w:r>
        <w:rPr>
          <w:b/>
          <w:bCs/>
        </w:rPr>
        <w:t xml:space="preserve">CYBERESIST</w:t>
      </w:r>
      <w:r>
        <w:t xml:space="preserve">, for automated attack-surface auditing (France Cybersecurity 2026 label, listed on UGAP-SCC), and </w:t>
      </w:r>
      <w:r>
        <w:rPr>
          <w:b/>
          <w:bCs/>
        </w:rPr>
        <w:t xml:space="preserve">CYBERCREDS</w:t>
      </w:r>
      <w:r>
        <w:t xml:space="preserve">, for the detection and continuous monitoring of compromised credentials. CYBERESIST is an active member of the Alliance pour la Confiance Numérique, incubated at IMT Starter and supported by French Tech Grand Paris. Both platforms are hosted in France on sovereign infrastructure (OVH) and are NIS2-, DORA- and GDPR-compliant. www.cyberesist.com</w:t>
      </w:r>
    </w:p>
    <w:p>
      <w:pPr>
        <w:spacing w:after="100" w:before="200"/>
      </w:pPr>
      <w:r>
        <w:rPr>
          <w:b/>
          <w:bCs/>
          <w:color w:val="1F4E79"/>
          <w:sz w:val="24"/>
          <w:szCs w:val="24"/>
        </w:rPr>
        <w:t xml:space="preserve">Long version (≈ 1 600 chars) — for « About » pages, full press kits</w:t>
      </w:r>
    </w:p>
    <w:p>
      <w:pPr>
        <w:spacing w:after="120"/>
      </w:pPr>
      <w:r>
        <w:t xml:space="preserve">Founded in June 2024 by </w:t>
      </w:r>
      <w:r>
        <w:rPr>
          <w:b/>
          <w:bCs/>
        </w:rPr>
        <w:t xml:space="preserve">Fabien Tavernier</w:t>
      </w:r>
      <w:r>
        <w:t xml:space="preserve"> (CEO, former software publisher and consultant) and </w:t>
      </w:r>
      <w:r>
        <w:rPr>
          <w:b/>
          <w:bCs/>
        </w:rPr>
        <w:t xml:space="preserve">Cédric Bertrand</w:t>
      </w:r>
      <w:r>
        <w:t xml:space="preserve"> (CTO, author of the book « Résister aux hackers » published by Vuibert), </w:t>
      </w:r>
      <w:r>
        <w:rPr>
          <w:b/>
          <w:bCs/>
        </w:rPr>
        <w:t xml:space="preserve">CYBERESIST</w:t>
      </w:r>
      <w:r>
        <w:t xml:space="preserve"> is a French software vendor of sovereign SaaS platforms dedicated to the cybersecurity of mid-market companies, SMEs, public-sector organizations and their MSP/MSSP partners.</w:t>
      </w:r>
    </w:p>
    <w:p>
      <w:pPr>
        <w:spacing w:after="120"/>
      </w:pPr>
      <w:r>
        <w:t xml:space="preserve">The company publishes two complementary platforms covering the two critical fronts of operational cybersecurity:</w:t>
      </w:r>
    </w:p>
    <w:p>
      <w:pPr>
        <w:pStyle w:val="ListParagraph"/>
        <w:numPr>
          <w:ilvl w:val="0"/>
          <w:numId w:val="2"/>
        </w:numPr>
      </w:pPr>
      <w:r>
        <w:rPr>
          <w:b/>
          <w:bCs/>
        </w:rPr>
        <w:t xml:space="preserve">CYBERESIST</w:t>
      </w:r>
      <w:r>
        <w:t xml:space="preserve"> — automated audit platform for external and internal attack surfaces (Active Directory, Azure Entra ID, Microsoft 365, more than 200 automated tests across external and internal audits). Certified under the France Cybersecurity 2026 label, listed on UGAP-SCC, supported by the IMT Starter incubator.</w:t>
      </w:r>
    </w:p>
    <w:p>
      <w:pPr>
        <w:pStyle w:val="ListParagraph"/>
        <w:numPr>
          <w:ilvl w:val="0"/>
          <w:numId w:val="2"/>
        </w:numPr>
        <w:spacing w:after="200"/>
      </w:pPr>
      <w:r>
        <w:rPr>
          <w:b/>
          <w:bCs/>
        </w:rPr>
        <w:t xml:space="preserve">CYBERCREDS</w:t>
      </w:r>
      <w:r>
        <w:t xml:space="preserve"> — platform for the detection and continuous monitoring of compromised credentials (Telegram, underground forums, private marketplaces). Analyzes more than 10,000 infostealer logs per day, delivers a first investigation report within 72 hours, native integration with SIEM/SOAR through REST APIs, webhooks and STIX/TAXII feeds.</w:t>
      </w:r>
    </w:p>
    <w:p>
      <w:pPr>
        <w:spacing w:after="120"/>
      </w:pPr>
      <w:r>
        <w:t xml:space="preserve">Both platforms are hosted in France on sovereign infrastructure (OVH) and are NIS2-, DORA- and GDPR-compliant. CYBERESIST is an active member of the Alliance pour la Confiance Numérique (ACN) and is supported by French Tech Grand Paris.</w:t>
      </w:r>
    </w:p>
    <w:p>
      <w:pPr>
        <w:spacing w:after="120"/>
      </w:pPr>
      <w:r>
        <w:t xml:space="preserve">More information: </w:t>
      </w:r>
      <w:r>
        <w:rPr>
          <w:b/>
          <w:bCs/>
          <w:color w:val="0563C1"/>
        </w:rPr>
        <w:t xml:space="preserve">www.cyberesist.com</w:t>
      </w:r>
    </w:p>
    <w:p>
      <w:pPr>
        <w:pBdr>
          <w:bottom w:val="single" w:color="588F27" w:sz="6" w:space="1"/>
        </w:pBdr>
        <w:spacing w:after="240" w:before="120"/>
      </w:pPr>
      <w:r>
        <w:t xml:space="preserve"/>
      </w:r>
    </w:p>
    <w:p>
      <w:pPr>
        <w:spacing w:after="120"/>
      </w:pPr>
      <w:r>
        <w:rPr>
          <w:b/>
          <w:bCs/>
          <w:color w:val="595959"/>
          <w:sz w:val="22"/>
          <w:szCs w:val="22"/>
        </w:rPr>
        <w:t xml:space="preserve">RAPPEL D’USAGE</w:t>
      </w:r>
    </w:p>
    <w:p>
      <w:pPr>
        <w:spacing w:after="120"/>
      </w:pPr>
      <w:r>
        <w:rPr>
          <w:color w:val="595959"/>
          <w:sz w:val="20"/>
          <w:szCs w:val="20"/>
        </w:rPr>
        <w:t xml:space="preserve">Ces textes sont libres d’usage éditorial. Adapter la version (courte / moyenne / longue) selon le format du support. Pour toute citation d’un dirigeant ou demande d’interview, contacter :</w:t>
      </w:r>
    </w:p>
    <w:p>
      <w:pPr>
        <w:spacing w:after="120"/>
      </w:pPr>
      <w:r>
        <w:rPr>
          <w:b/>
          <w:bCs/>
          <w:sz w:val="20"/>
          <w:szCs w:val="20"/>
        </w:rPr>
        <w:t xml:space="preserve">Fabien Tavernier — Président · </w:t>
      </w:r>
      <w:r>
        <w:rPr>
          <w:color w:val="0563C1"/>
          <w:sz w:val="20"/>
          <w:szCs w:val="20"/>
        </w:rPr>
        <w:t xml:space="preserve">fabien.tavernier@cyberesist.com</w:t>
      </w:r>
      <w:r>
        <w:rPr>
          <w:sz w:val="20"/>
          <w:szCs w:val="20"/>
        </w:rPr>
        <w:t xml:space="preserve"> · +33 6 74 52 26 53</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2026-06-06T15:07:06.126Z</dcterms:created>
  <dcterms:modified xsi:type="dcterms:W3CDTF">2026-06-06T15:07:06.126Z</dcterms:modified>
</cp:coreProperties>
</file>

<file path=docProps/custom.xml><?xml version="1.0" encoding="utf-8"?>
<Properties xmlns="http://schemas.openxmlformats.org/officeDocument/2006/custom-properties" xmlns:vt="http://schemas.openxmlformats.org/officeDocument/2006/docPropsVTypes"/>
</file>